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Cambria" w:hAnsi="Cambria" w:cs="Cambria" w:eastAsia="Cambria"/>
          <w:color w:val="365F91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ř pro uplatněn</w:t>
      </w:r>
      <w:r>
        <w:rPr>
          <w:rFonts w:ascii="Cambria" w:hAnsi="Cambria" w:cs="Cambria" w:eastAsia="Cambria"/>
          <w:color w:val="365F91"/>
          <w:spacing w:val="0"/>
          <w:position w:val="0"/>
          <w:sz w:val="32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a odešlete jej zpět pouze 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ě, že chcete reklamovat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 zákonné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je třeba vytisknout, podepsat a zaslat společně s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áceným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na adresu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provozovny: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 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škovci 159, 280 02, Kol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</w:t>
      </w:r>
    </w:p>
    <w:p>
      <w:pPr>
        <w:spacing w:before="160" w:after="160" w:line="276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 (prodávající):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Internetový obchod:</w:t>
        <w:tab/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www.chladnezbrane.eu</w:t>
        </w:r>
      </w:hyperlink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čnost: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Direct China Trade s.r.o.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sídlem: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Rybná 716/24, 110 00, Praha 1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Č/DIČ: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IČ: 05720214, DIČ: CZ05720214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E-mailová adresa: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info@chladnezbrane.eu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+420 774 140 390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řebitel:</w:t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íjmení:</w:t>
        <w:tab/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708" w:leader="none"/>
          <w:tab w:val="left" w:pos="2550" w:leader="none"/>
        </w:tabs>
        <w:spacing w:before="0" w:after="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práva z vadného pln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(reklamace)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jsem ve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 obchodě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vytvořil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ávku (specifikace objednávky viz 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že). Mnou zakoupen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produkt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šak vykazuje tyto vady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vadu podrobně popsat ).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Požaduji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ídit reklamaci následujícím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ůsobem: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 zde je třeba požadovan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ý zp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ízení podrobn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 popsat ; např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íklad -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jeliko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ž se jedn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 o odstranitelnou vadu, po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žaduji o opravu produktu a to nejpozději v 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ákonné lh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ůtě 30 kalend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ích dn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ů).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ádám o vystavení písemného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reklamace s uvedením, kdy jsem právu uplatnil, co je obsahem reklamace spolu s mým nárokem na opravu/vým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ěnu, a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potvrzen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data a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ůsobu vyř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reklamace,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potvrzen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 provedení opravy a dob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trvání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(v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ě, že se jedn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á o opravu, nikoliv vým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ěnu).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obdr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objednávky: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numPr>
          <w:ilvl w:val="0"/>
          <w:numId w:val="6"/>
        </w:num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735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reklamace Vám budou nové produkty zaslány na uvedenou adresu.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  <w:tab w:val="left" w:pos="3735" w:leader="none"/>
        </w:tabs>
        <w:spacing w:before="160" w:after="160" w:line="276"/>
        <w:ind w:right="113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 Nehodící se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škrtněte nebo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údaje dopl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ísto)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(zde dopl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ňte datum)</w:t>
      </w:r>
    </w:p>
    <w:p>
      <w:pPr>
        <w:tabs>
          <w:tab w:val="left" w:pos="708" w:leader="none"/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left" w:pos="708" w:leader="none"/>
          <w:tab w:val="center" w:pos="2025" w:leader="none"/>
        </w:tabs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řebitele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íloh:</w:t>
      </w: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Faktura za objednané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í k uplatn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0"/>
          <w:shd w:fill="auto" w:val="clear"/>
        </w:rPr>
        <w:t xml:space="preserve">í reklamace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ázat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ředložen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ím kupního dokladu,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ípadn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 jin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ým, dostate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čně věrohodn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ůsobem.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Jako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žto spotřebitel nemůžete uplatnit pr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áva z vad, které jste sám zp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ůsobil nebo o kter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ých jste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ři koupi věděl. Stejně tak i u vad, pro kter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é jsme s Vámi, jako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žto prod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ávající a spot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řebitel, dohodli sn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žen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 ceny. Neodpovídáme ani za b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é opot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řeben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í 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ěci.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ěna nejpozději v 24měs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ůtě. Reklamaci je třeba uplatnit bezodkladně, aby nedošlo k rozš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vady a v jejím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ůsledku k zam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ítnutí reklamace.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oznámením vady poté, co se objeví, si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ůžete zajistit bezprobl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émové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160" w:after="160" w:line="276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ízena teprve tehdy, kdy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ás o tom vyrozumíme. Vypr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í-li zákonná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ůta, považujte to za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é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smlouvy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ůžete od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hladnezbrane.e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